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B" w:rsidRPr="00150220" w:rsidRDefault="006A23DB" w:rsidP="006A23DB">
      <w:pPr>
        <w:spacing w:after="0"/>
      </w:pPr>
      <w:bookmarkStart w:id="0" w:name="_GoBack"/>
      <w:r w:rsidRPr="00150220">
        <w:t>Правила за достъп до информацията</w:t>
      </w:r>
    </w:p>
    <w:bookmarkEnd w:id="0"/>
    <w:p w:rsidR="006A23DB" w:rsidRDefault="006A23DB" w:rsidP="006A23DB">
      <w:pPr>
        <w:spacing w:after="0"/>
      </w:pPr>
      <w:r>
        <w:t>………………………………………………………………………………….</w:t>
      </w:r>
    </w:p>
    <w:p w:rsidR="006A23DB" w:rsidRDefault="006A23DB" w:rsidP="006A23DB">
      <w:pPr>
        <w:spacing w:after="0"/>
      </w:pPr>
      <w:r>
        <w:t>(наименование на образователната институция)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УТВЪРДЕНИ:</w:t>
      </w:r>
    </w:p>
    <w:p w:rsidR="006A23DB" w:rsidRDefault="006A23DB" w:rsidP="006A23DB">
      <w:pPr>
        <w:spacing w:after="0"/>
      </w:pPr>
      <w:r>
        <w:t>Заповед № ……………/……………… г.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ПРАВИЛА ЗА ДОСТЪП ДО ИНФОРМАЦИЯТА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І.</w:t>
      </w:r>
    </w:p>
    <w:p w:rsidR="006A23DB" w:rsidRDefault="006A23DB" w:rsidP="006A23DB">
      <w:pPr>
        <w:spacing w:after="0"/>
      </w:pPr>
      <w:r>
        <w:t>ОБЩИ ПОЛОЖЕНИЯ</w:t>
      </w:r>
    </w:p>
    <w:p w:rsidR="006A23DB" w:rsidRDefault="006A23DB" w:rsidP="006A23DB">
      <w:pPr>
        <w:spacing w:after="0"/>
      </w:pPr>
      <w:r>
        <w:t>Чл. 1. (1) Правилата уреждат приемането, регистрирането, разпределението, разглеждането на заявления и устни запитвания за достъп до информацията, изготвянето на решения за отказ или за предоставяне на информация.</w:t>
      </w:r>
    </w:p>
    <w:p w:rsidR="006A23DB" w:rsidRDefault="006A23DB" w:rsidP="006A23DB">
      <w:pPr>
        <w:spacing w:after="0"/>
      </w:pPr>
      <w:r>
        <w:t>1.</w:t>
      </w:r>
      <w:r>
        <w:tab/>
        <w:t>Правилата не регламентират работата с документи, които съдържат класифицирана информация по смисъла на Закона за защита на класифицираната информация.</w:t>
      </w:r>
    </w:p>
    <w:p w:rsidR="006A23DB" w:rsidRDefault="006A23DB" w:rsidP="006A23DB">
      <w:pPr>
        <w:spacing w:after="0"/>
      </w:pPr>
      <w:r>
        <w:t>2.</w:t>
      </w:r>
      <w:r>
        <w:tab/>
        <w:t>Директорът със заповед определя служител от образователната институция, който да разглежда устните запитвания и писмени заявления за предоставяне на достъп до информация.</w:t>
      </w:r>
    </w:p>
    <w:p w:rsidR="006A23DB" w:rsidRDefault="006A23DB" w:rsidP="006A23DB">
      <w:pPr>
        <w:spacing w:after="0"/>
      </w:pPr>
      <w:r>
        <w:t>3.</w:t>
      </w:r>
      <w:r>
        <w:tab/>
        <w:t>Когато служителят по т. 2 отсъства за повече от 3 (три) работни дни, заместник-директорът по учебната дейност (или друго определено длъжностно лице) прави писмено предложение до директора на институцията за определяне на друг служител.</w:t>
      </w:r>
    </w:p>
    <w:p w:rsidR="006A23DB" w:rsidRDefault="006A23DB" w:rsidP="006A23DB">
      <w:pPr>
        <w:spacing w:after="0"/>
      </w:pPr>
      <w:r>
        <w:t>(2) Предмет на вътрешните правила са:</w:t>
      </w:r>
    </w:p>
    <w:p w:rsidR="006A23DB" w:rsidRDefault="006A23DB" w:rsidP="006A23DB">
      <w:pPr>
        <w:spacing w:after="0"/>
      </w:pPr>
      <w:r>
        <w:t>1.</w:t>
      </w:r>
      <w:r>
        <w:tab/>
        <w:t>приемане, регистриране и отговор на устни запитвания за достъп до информация;</w:t>
      </w:r>
    </w:p>
    <w:p w:rsidR="006A23DB" w:rsidRDefault="006A23DB" w:rsidP="006A23DB">
      <w:pPr>
        <w:spacing w:after="0"/>
      </w:pPr>
      <w:r>
        <w:t>2.</w:t>
      </w:r>
      <w:r>
        <w:tab/>
        <w:t>приемане, регистриране и разпределяне на заявленията за достъп до информация;</w:t>
      </w:r>
    </w:p>
    <w:p w:rsidR="006A23DB" w:rsidRDefault="006A23DB" w:rsidP="006A23DB">
      <w:pPr>
        <w:spacing w:after="0"/>
      </w:pPr>
      <w:r>
        <w:t>3.</w:t>
      </w:r>
      <w:r>
        <w:tab/>
        <w:t>срокове и разглеждане на заявленията за достъп до информация;</w:t>
      </w:r>
    </w:p>
    <w:p w:rsidR="006A23DB" w:rsidRDefault="006A23DB" w:rsidP="006A23DB">
      <w:pPr>
        <w:spacing w:after="0"/>
      </w:pPr>
      <w:r>
        <w:t>4.</w:t>
      </w:r>
      <w:r>
        <w:tab/>
        <w:t>изготвяне на решения за предоставяне или за отказ за предоставяне на информация;</w:t>
      </w:r>
    </w:p>
    <w:p w:rsidR="006A23DB" w:rsidRDefault="006A23DB" w:rsidP="006A23DB">
      <w:pPr>
        <w:spacing w:after="0"/>
      </w:pPr>
      <w:r>
        <w:t>5.</w:t>
      </w:r>
      <w:r>
        <w:tab/>
        <w:t>форми за предоставяне на достъп до информация.</w:t>
      </w:r>
    </w:p>
    <w:p w:rsidR="006A23DB" w:rsidRDefault="006A23DB" w:rsidP="006A23DB">
      <w:pPr>
        <w:spacing w:after="0"/>
      </w:pPr>
      <w:r>
        <w:t>(3) Настоящите правила са задължителни за всички педагогически специалисти и за непедагогически персонал в образователната институция.</w:t>
      </w:r>
    </w:p>
    <w:p w:rsidR="006A23DB" w:rsidRDefault="006A23DB" w:rsidP="006A23DB">
      <w:pPr>
        <w:spacing w:after="0"/>
      </w:pPr>
      <w:r>
        <w:t>(4) Дейността по приемането, регистрирането, разглеждането и изготвянето на решения по Закона за достъп до обществена информация се организира, координира и контролира от длъжностно лице, определено от директора.</w:t>
      </w:r>
    </w:p>
    <w:p w:rsidR="006A23DB" w:rsidRDefault="006A23DB" w:rsidP="006A23DB">
      <w:pPr>
        <w:spacing w:after="0"/>
      </w:pPr>
      <w:r>
        <w:t>Чл. 2. (1) Субекти на правото на достъп до информацията са гражданите на Република България и всички юридически лица.</w:t>
      </w:r>
    </w:p>
    <w:p w:rsidR="006A23DB" w:rsidRDefault="006A23DB" w:rsidP="006A23DB">
      <w:pPr>
        <w:spacing w:after="0"/>
      </w:pPr>
      <w:r>
        <w:t>(2) Лицата по ал. 1, наричани за по-кратко „заявители“, могат да упражнят правото си на достъп до информация при условията и по реда на тези правила и на Закона за достъп до обществена информация.</w:t>
      </w:r>
    </w:p>
    <w:p w:rsidR="006A23DB" w:rsidRDefault="006A23DB" w:rsidP="006A23DB">
      <w:pPr>
        <w:spacing w:after="0"/>
      </w:pPr>
      <w:r>
        <w:t>Чл. 3. (1) Образователната институция осигурява на лицата по чл. 2, ал. 1 достъп до информация при спазване на следните основни принципи:</w:t>
      </w:r>
    </w:p>
    <w:p w:rsidR="006A23DB" w:rsidRDefault="006A23DB" w:rsidP="006A23DB">
      <w:pPr>
        <w:spacing w:after="0"/>
      </w:pPr>
      <w:r>
        <w:t xml:space="preserve">1. откритост, достоверност и пълнота на информацията; </w:t>
      </w:r>
    </w:p>
    <w:p w:rsidR="006A23DB" w:rsidRDefault="006A23DB" w:rsidP="006A23DB">
      <w:pPr>
        <w:spacing w:after="0"/>
      </w:pPr>
      <w:r>
        <w:t>2. осигуряване на еднакви условия за достъп до информация;</w:t>
      </w:r>
    </w:p>
    <w:p w:rsidR="006A23DB" w:rsidRDefault="006A23DB" w:rsidP="006A23DB">
      <w:pPr>
        <w:spacing w:after="0"/>
      </w:pPr>
      <w:r>
        <w:t>3. осигуряване на законност при търсенето и получаването на информация;</w:t>
      </w:r>
    </w:p>
    <w:p w:rsidR="006A23DB" w:rsidRDefault="006A23DB" w:rsidP="006A23DB">
      <w:pPr>
        <w:spacing w:after="0"/>
      </w:pPr>
      <w:r>
        <w:t>4. защита на правото на информация;</w:t>
      </w:r>
    </w:p>
    <w:p w:rsidR="006A23DB" w:rsidRDefault="006A23DB" w:rsidP="006A23DB">
      <w:pPr>
        <w:spacing w:after="0"/>
      </w:pPr>
      <w:r>
        <w:t>5. защита на личните данни;</w:t>
      </w:r>
    </w:p>
    <w:p w:rsidR="006A23DB" w:rsidRDefault="006A23DB" w:rsidP="006A23DB">
      <w:pPr>
        <w:spacing w:after="0"/>
      </w:pPr>
      <w:r>
        <w:t>6. гарантиране на сигурността на обществото и държавата.</w:t>
      </w:r>
    </w:p>
    <w:p w:rsidR="006A23DB" w:rsidRDefault="006A23DB" w:rsidP="006A23DB">
      <w:pPr>
        <w:spacing w:after="0"/>
      </w:pPr>
      <w:r>
        <w:t>(2) Осъществяването на правото на достъп до информация не може да бъде насочено срещу правата и доброто име на други лица, както и срещу националната сигурност, обществения ред, здравето на гражданите и морала.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ІІ.</w:t>
      </w:r>
    </w:p>
    <w:p w:rsidR="006A23DB" w:rsidRDefault="006A23DB" w:rsidP="006A23DB">
      <w:pPr>
        <w:spacing w:after="0"/>
      </w:pPr>
      <w:r>
        <w:t>НАЧИН ЗА ПРЕДОСТАВЯНЕ НА ИНФОРМАЦИЯ</w:t>
      </w:r>
    </w:p>
    <w:p w:rsidR="006A23DB" w:rsidRDefault="006A23DB" w:rsidP="006A23DB">
      <w:pPr>
        <w:spacing w:after="0"/>
      </w:pPr>
      <w:r>
        <w:t>Чл. 4. Приемане, регистриране и отговор на устни запитвания за достъп до информация:</w:t>
      </w:r>
    </w:p>
    <w:p w:rsidR="006A23DB" w:rsidRDefault="006A23DB" w:rsidP="006A23DB">
      <w:pPr>
        <w:spacing w:after="0"/>
      </w:pPr>
      <w:r>
        <w:lastRenderedPageBreak/>
        <w:t>1.</w:t>
      </w:r>
      <w:r>
        <w:tab/>
        <w:t>устните запитвания по Закона за достъп до обществена информация се приемат от длъжностното лице по чл. 1, ал. 1, т. 2 от настоящите правила;</w:t>
      </w:r>
    </w:p>
    <w:p w:rsidR="006A23DB" w:rsidRDefault="006A23DB" w:rsidP="006A23DB">
      <w:pPr>
        <w:spacing w:after="0"/>
      </w:pPr>
      <w:r>
        <w:t>2.</w:t>
      </w:r>
      <w:r>
        <w:tab/>
        <w:t>длъжностното лице по чл. 1, ал. 1, т. 2 води регистър за устните запитвания, в който отбелязва: трите имена на заявителя; каква информация е поискана; формата, в която е предоставен достъп или основанието за отказ от предоставяне на достъп до информация;</w:t>
      </w:r>
    </w:p>
    <w:p w:rsidR="006A23DB" w:rsidRDefault="006A23DB" w:rsidP="006A23DB">
      <w:pPr>
        <w:spacing w:after="0"/>
      </w:pPr>
      <w:r>
        <w:t>3.</w:t>
      </w:r>
      <w:r>
        <w:tab/>
        <w:t>за предоставяне на достъп до информация по устно запитване се дължат разходи, в зависимост от формата на предоставяне на достъп и вида на носителя.</w:t>
      </w:r>
    </w:p>
    <w:p w:rsidR="006A23DB" w:rsidRDefault="006A23DB" w:rsidP="006A23DB">
      <w:pPr>
        <w:spacing w:after="0"/>
      </w:pPr>
      <w:r>
        <w:t>Чл. 5. Приемане, регистриране и разпределяне на заявления за достъп до информация:</w:t>
      </w:r>
    </w:p>
    <w:p w:rsidR="006A23DB" w:rsidRDefault="006A23DB" w:rsidP="006A23DB">
      <w:pPr>
        <w:spacing w:after="0"/>
      </w:pPr>
      <w:r>
        <w:t>1.</w:t>
      </w:r>
      <w:r>
        <w:tab/>
        <w:t>За подаване на писмени заявления за достъп до обществена информация (наричани за краткост „заявления“) се предоставя за ползване формуляр-образец.</w:t>
      </w:r>
    </w:p>
    <w:p w:rsidR="006A23DB" w:rsidRDefault="006A23DB" w:rsidP="006A23DB">
      <w:pPr>
        <w:spacing w:after="0"/>
      </w:pPr>
      <w:r>
        <w:t>2.</w:t>
      </w:r>
      <w:r>
        <w:tab/>
        <w:t>Формулярите-образци се предоставят на хартиен носител в деловодството на институцията.</w:t>
      </w:r>
    </w:p>
    <w:p w:rsidR="006A23DB" w:rsidRDefault="006A23DB" w:rsidP="006A23DB">
      <w:pPr>
        <w:spacing w:after="0"/>
      </w:pPr>
      <w:r>
        <w:t>3.</w:t>
      </w:r>
      <w:r>
        <w:tab/>
        <w:t>Заявленията се регистрират в деловодството на институцията в деня на тяхното постъпване.</w:t>
      </w:r>
    </w:p>
    <w:p w:rsidR="006A23DB" w:rsidRDefault="006A23DB" w:rsidP="006A23DB">
      <w:pPr>
        <w:spacing w:after="0"/>
      </w:pPr>
      <w:r>
        <w:t>4.</w:t>
      </w:r>
      <w:r>
        <w:tab/>
        <w:t>Регистрационният номер на заявленията се формира от регистрационен индекс, пореден номер и дата на постъпване.</w:t>
      </w:r>
    </w:p>
    <w:p w:rsidR="006A23DB" w:rsidRDefault="006A23DB" w:rsidP="006A23DB">
      <w:pPr>
        <w:spacing w:after="0"/>
      </w:pPr>
      <w:r>
        <w:t>5.</w:t>
      </w:r>
      <w:r>
        <w:tab/>
        <w:t xml:space="preserve">Получените по пощата или на официалния </w:t>
      </w:r>
      <w:proofErr w:type="spellStart"/>
      <w:r>
        <w:t>e-mail</w:t>
      </w:r>
      <w:proofErr w:type="spellEnd"/>
      <w:r>
        <w:t xml:space="preserve"> адрес на институцията заявления се регистрират по реда на т. 3 и 4.</w:t>
      </w:r>
    </w:p>
    <w:p w:rsidR="006A23DB" w:rsidRDefault="006A23DB" w:rsidP="006A23DB">
      <w:pPr>
        <w:spacing w:after="0"/>
      </w:pPr>
      <w:r>
        <w:t>6.</w:t>
      </w:r>
      <w:r>
        <w:tab/>
        <w:t>Получените заявления по реда на т. 5 се оставят без разглеждане, ако не съдържат данните по чл. 25, ал. 1 от Закона за достъп до обществена информация:</w:t>
      </w:r>
    </w:p>
    <w:p w:rsidR="006A23DB" w:rsidRDefault="006A23DB" w:rsidP="006A23DB">
      <w:pPr>
        <w:spacing w:after="0"/>
      </w:pPr>
      <w:r>
        <w:t>6.1. трите имена, съответно наименованието и седалището на заявителя;</w:t>
      </w:r>
    </w:p>
    <w:p w:rsidR="006A23DB" w:rsidRDefault="006A23DB" w:rsidP="006A23DB">
      <w:pPr>
        <w:spacing w:after="0"/>
      </w:pPr>
      <w:r>
        <w:t>6.2. описание на исканата информация;</w:t>
      </w:r>
    </w:p>
    <w:p w:rsidR="006A23DB" w:rsidRDefault="006A23DB" w:rsidP="006A23DB">
      <w:pPr>
        <w:spacing w:after="0"/>
      </w:pPr>
      <w:r>
        <w:t>6.3. предпочитана форма за предоставяне на достъп до исканата информация;</w:t>
      </w:r>
    </w:p>
    <w:p w:rsidR="006A23DB" w:rsidRDefault="006A23DB" w:rsidP="006A23DB">
      <w:pPr>
        <w:spacing w:after="0"/>
      </w:pPr>
      <w:r>
        <w:t>6.4. адрес за кореспонденция със заявителя.</w:t>
      </w:r>
    </w:p>
    <w:p w:rsidR="006A23DB" w:rsidRDefault="006A23DB" w:rsidP="006A23DB">
      <w:pPr>
        <w:spacing w:after="0"/>
      </w:pPr>
      <w:r>
        <w:t>7. В деня на регистриране, технически секретар предоставя срещу подпис на служителя по чл. 1, ал. 1, т. 2 писмените заявления.</w:t>
      </w:r>
    </w:p>
    <w:p w:rsidR="006A23DB" w:rsidRDefault="006A23DB" w:rsidP="006A23DB">
      <w:pPr>
        <w:spacing w:after="0"/>
      </w:pPr>
      <w:r>
        <w:t>8. Всички допълнително постъпили или създадени документи, които са по повод или в отговор на вече регистрирано заявление, носят регистрационния номер на заявлението и датата на постъпване.</w:t>
      </w:r>
    </w:p>
    <w:p w:rsidR="006A23DB" w:rsidRDefault="006A23DB" w:rsidP="006A23DB">
      <w:pPr>
        <w:spacing w:after="0"/>
      </w:pPr>
      <w:r>
        <w:t>9. Жалбите срещу решенията и отказите за предоставяне на достъп до информация се приемат и регистрират в деловодството на образователната институция в два екземпляра и се обработват по реда на т. 3 и 4.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ІІІ.</w:t>
      </w:r>
    </w:p>
    <w:p w:rsidR="006A23DB" w:rsidRDefault="006A23DB" w:rsidP="006A23DB">
      <w:pPr>
        <w:spacing w:after="0"/>
      </w:pPr>
      <w:r>
        <w:t>СРОКОВЕ ЗА РАЗГЛЕЖДАНЕ НА ЗАЯВЛЕНИЯТА</w:t>
      </w:r>
    </w:p>
    <w:p w:rsidR="006A23DB" w:rsidRDefault="006A23DB" w:rsidP="006A23DB">
      <w:pPr>
        <w:spacing w:after="0"/>
      </w:pPr>
      <w:r>
        <w:t>Чл. 6. (1) Заявленията за достъп до обществена информация се разглеждат от служителя по чл. 1, ал. 1, т. 2 в 14-дневен срок, след датата на регистрирането им, като:</w:t>
      </w:r>
    </w:p>
    <w:p w:rsidR="006A23DB" w:rsidRDefault="006A23DB" w:rsidP="006A23DB">
      <w:pPr>
        <w:spacing w:after="0"/>
      </w:pPr>
      <w:r>
        <w:t>1.</w:t>
      </w:r>
      <w:r>
        <w:tab/>
        <w:t>в случаите, когато исканата информация не е точно и ясно формулирана или е формулирана много общо, длъжностното лице по чл. 1, ал. 1, т. 2 уведомява заявителя за това лично срещу подпис или с писмо, изпратено по пощата с обратна разписка или се изпраща по електронен път, когато заявителят е поискал информацията да му бъде предоставена по електронен път и е посочил адрес на електронна поща;</w:t>
      </w:r>
    </w:p>
    <w:p w:rsidR="006A23DB" w:rsidRDefault="006A23DB" w:rsidP="006A23DB">
      <w:pPr>
        <w:spacing w:after="0"/>
      </w:pPr>
      <w:r>
        <w:t>2.</w:t>
      </w:r>
      <w:r>
        <w:tab/>
        <w:t>ако заявителят не уточни предмета на исканата информация в срок от 30 дни от получаване на писмото за уточняване, заявлението се оставя без разглеждане и се архивира.</w:t>
      </w:r>
    </w:p>
    <w:p w:rsidR="006A23DB" w:rsidRDefault="006A23DB" w:rsidP="006A23DB">
      <w:pPr>
        <w:spacing w:after="0"/>
      </w:pPr>
      <w:r>
        <w:t>(2) Срокът по ал. 1, т. 2 започва да тече от датата на уточняването на предмета на исканата информация.</w:t>
      </w:r>
    </w:p>
    <w:p w:rsidR="006A23DB" w:rsidRDefault="006A23DB" w:rsidP="006A23DB">
      <w:pPr>
        <w:spacing w:after="0"/>
      </w:pPr>
      <w:r>
        <w:t>(3) Срокът по ал. 1 може да бъде удължен с не повече от 10 дни, когато исканата информация е в голям обем. За удължаването на срока служителят уведомява писмено заявителя.</w:t>
      </w:r>
    </w:p>
    <w:p w:rsidR="006A23DB" w:rsidRDefault="006A23DB" w:rsidP="006A23DB">
      <w:pPr>
        <w:spacing w:after="0"/>
      </w:pPr>
      <w:r>
        <w:t>Чл. 7. (1) Срокът по чл. 6, ал. 1 може да бъде удължен с не повече от 14 дни, когато исканата информация се отнася до трето лице.</w:t>
      </w:r>
    </w:p>
    <w:p w:rsidR="006A23DB" w:rsidRDefault="006A23DB" w:rsidP="006A23DB">
      <w:pPr>
        <w:spacing w:after="0"/>
      </w:pPr>
      <w:r>
        <w:t>(2) В 7-дневен срок от регистрирането на заявлението, длъжностното лице по чл. 1, ал. 1, т. 2 е задължено да поиска изрично писменото съгласие на третото лице за предоставяне на исканата информация.</w:t>
      </w:r>
    </w:p>
    <w:p w:rsidR="006A23DB" w:rsidRDefault="006A23DB" w:rsidP="006A23DB">
      <w:pPr>
        <w:spacing w:after="0"/>
      </w:pPr>
      <w:r>
        <w:t>(3) В случаите, когато не е получено съгласие в срока по ал. 1 или при изричен отказ да се даде съгласие, длъжностното лице по чл. 1, ал. 1, т. 2 може да предостави исканата информация в обем и по начин, който да не разкрива информацията, отнасяща се до третото лице.</w:t>
      </w:r>
    </w:p>
    <w:p w:rsidR="006A23DB" w:rsidRDefault="006A23DB" w:rsidP="006A23DB">
      <w:pPr>
        <w:spacing w:after="0"/>
      </w:pPr>
      <w:r>
        <w:lastRenderedPageBreak/>
        <w:t>(4) В решението длъжностното лице по чл. 1, ал. 1, т. 2 е задължено да спази точно условията, за които третото лице е дало съгласие за предоставяне на отнасящата се до него информация.</w:t>
      </w:r>
    </w:p>
    <w:p w:rsidR="006A23DB" w:rsidRDefault="006A23DB" w:rsidP="006A23DB">
      <w:pPr>
        <w:spacing w:after="0"/>
      </w:pPr>
      <w:r>
        <w:t>(5) Не се иска съгласие от третото лице, когато то е задължен субект по Закона за достъп до обществена информация и отнасящата се до него информация.</w:t>
      </w:r>
    </w:p>
    <w:p w:rsidR="006A23DB" w:rsidRDefault="006A23DB" w:rsidP="006A23DB">
      <w:pPr>
        <w:spacing w:after="0"/>
      </w:pPr>
      <w:r>
        <w:t>Чл. 8. Когато институцията не разполага с исканата от заявителя информация, но има данни за нейното местонахождение, длъжностното лице по чл. 1, ал. 1, т. 2 препраща заявлението в 14-дневен срок от получаването му към съответния орган. За препращане на заявлението длъжностното лице по чл. 1, ал. 1, т. 2 уведомява писмено заявителя.</w:t>
      </w:r>
    </w:p>
    <w:p w:rsidR="006A23DB" w:rsidRDefault="006A23DB" w:rsidP="006A23DB">
      <w:pPr>
        <w:spacing w:after="0"/>
      </w:pPr>
      <w:r>
        <w:t>Чл. 9. Когато институцията не разполага с исканата информация и няма данни за нейното местонахождение, длъжностното лице по чл. 1, ал. 1, т. 2 в 14-дневен срок от получаване на заявлението, уведомява за това заявителя.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ІV.</w:t>
      </w:r>
    </w:p>
    <w:p w:rsidR="006A23DB" w:rsidRDefault="006A23DB" w:rsidP="006A23DB">
      <w:pPr>
        <w:spacing w:after="0"/>
      </w:pPr>
      <w:r>
        <w:t>ИЗГОТВЯНЕ НА РЕШЕНИЯ ЗА ПРЕДОСТАВЯНЕ ИЛИ ОТКАЗ ЗА ПРЕДОСТАВЯНЕ НА ИНФОРМАЦИЯ</w:t>
      </w:r>
    </w:p>
    <w:p w:rsidR="006A23DB" w:rsidRDefault="006A23DB" w:rsidP="006A23DB">
      <w:pPr>
        <w:spacing w:after="0"/>
      </w:pPr>
      <w:r>
        <w:t xml:space="preserve">Чл. 10. (1) Решенията за предоставяне на достъп до информация се изготвят и подписват от длъжностното лице по чл. 1, ал. 1, т. 2. </w:t>
      </w:r>
    </w:p>
    <w:p w:rsidR="006A23DB" w:rsidRDefault="006A23DB" w:rsidP="006A23DB">
      <w:pPr>
        <w:spacing w:after="0"/>
      </w:pPr>
      <w:r>
        <w:t>(2) В решението, с което се предоставя достъп до исканата информация, задължително се посочват:</w:t>
      </w:r>
    </w:p>
    <w:p w:rsidR="006A23DB" w:rsidRDefault="006A23DB" w:rsidP="006A23DB">
      <w:pPr>
        <w:spacing w:after="0"/>
      </w:pPr>
      <w:r>
        <w:t>1. степента на осигурения достъп до исканата информация;</w:t>
      </w:r>
    </w:p>
    <w:p w:rsidR="006A23DB" w:rsidRDefault="006A23DB" w:rsidP="006A23DB">
      <w:pPr>
        <w:spacing w:after="0"/>
      </w:pPr>
      <w:r>
        <w:t>2. срокът, в който е осигурен достъп до исканата информация;</w:t>
      </w:r>
    </w:p>
    <w:p w:rsidR="006A23DB" w:rsidRDefault="006A23DB" w:rsidP="006A23DB">
      <w:pPr>
        <w:spacing w:after="0"/>
      </w:pPr>
      <w:r>
        <w:t>3. мястото, където ще бъде предоставен достъп до исканата информация;</w:t>
      </w:r>
    </w:p>
    <w:p w:rsidR="006A23DB" w:rsidRDefault="006A23DB" w:rsidP="006A23DB">
      <w:pPr>
        <w:spacing w:after="0"/>
      </w:pPr>
      <w:r>
        <w:t>4. формата, под която ще бъде предоставен достъп до исканата информация;</w:t>
      </w:r>
    </w:p>
    <w:p w:rsidR="006A23DB" w:rsidRDefault="006A23DB" w:rsidP="006A23DB">
      <w:pPr>
        <w:spacing w:after="0"/>
      </w:pPr>
      <w:r>
        <w:t>5. разходите по предоставянето на достъп до исканата информация.</w:t>
      </w:r>
    </w:p>
    <w:p w:rsidR="006A23DB" w:rsidRDefault="006A23DB" w:rsidP="006A23DB">
      <w:pPr>
        <w:spacing w:after="0"/>
      </w:pPr>
      <w:r>
        <w:t>(3) В решението за достъп до информация могат да бъдат посочени и други организации, ведомства, институции, които разполагат с по-пълна информация.</w:t>
      </w:r>
    </w:p>
    <w:p w:rsidR="006A23DB" w:rsidRDefault="006A23DB" w:rsidP="006A23DB">
      <w:pPr>
        <w:spacing w:after="0"/>
      </w:pPr>
      <w:r>
        <w:t>Чл. 11. Решението за достъп до информация се връчва лично срещу подпис на заявителя или се изпраща по пощата с обратна разписка, или се изпраща по електронен път, когато заявителят е поискал информацията да му бъде предоставена по електронен път и е посочил адрес на електронна поща.</w:t>
      </w:r>
    </w:p>
    <w:p w:rsidR="006A23DB" w:rsidRDefault="006A23DB" w:rsidP="006A23DB">
      <w:pPr>
        <w:spacing w:after="0"/>
      </w:pPr>
      <w:r>
        <w:t>Чл. 12. (1) Решенията за отказ за предоставяне на достъп до информация се изготвят и подписват от длъжностно лице по чл. 1, ал. 1, т. 2, когато е налице основание за това съгласно Закона за достъп до обществена информация.</w:t>
      </w:r>
    </w:p>
    <w:p w:rsidR="006A23DB" w:rsidRDefault="006A23DB" w:rsidP="006A23DB">
      <w:pPr>
        <w:spacing w:after="0"/>
      </w:pPr>
      <w:r>
        <w:t>(2) В решението задължително се посочват правното и фактическото основание за отказ по Закона за достъп до обществена информация, датата на приемане на решението и редът за неговото обжалване.</w:t>
      </w:r>
    </w:p>
    <w:p w:rsidR="006A23DB" w:rsidRDefault="006A23DB" w:rsidP="006A23DB">
      <w:pPr>
        <w:spacing w:after="0"/>
      </w:pPr>
      <w:r>
        <w:t>Чл. 13. Решенията за отказ за предоставяне на достъп до информация се регистрират в деловодството на институцията по реда определен в тези правила.</w:t>
      </w:r>
    </w:p>
    <w:p w:rsidR="006A23DB" w:rsidRDefault="006A23DB" w:rsidP="006A23DB">
      <w:pPr>
        <w:spacing w:after="0"/>
      </w:pPr>
      <w:r>
        <w:t>Чл. 14. Решенията за отказ за предоставяне на достъп до информация се връчват лично срещу подпис на заявителя или се изпращат по пощата с обратна разписка.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V.</w:t>
      </w:r>
    </w:p>
    <w:p w:rsidR="006A23DB" w:rsidRDefault="006A23DB" w:rsidP="006A23DB">
      <w:pPr>
        <w:spacing w:after="0"/>
      </w:pPr>
      <w:r>
        <w:t>ФОРМИ ЗА ПРЕДОСТАВЯНЕ НА ДОСТЪП ДО ИНФОРМАЦИЯ</w:t>
      </w:r>
    </w:p>
    <w:p w:rsidR="006A23DB" w:rsidRDefault="006A23DB" w:rsidP="006A23DB">
      <w:pPr>
        <w:spacing w:after="0"/>
      </w:pPr>
      <w:r>
        <w:t>Чл. 15. (1) Формите за предоставяне на достъп до информация са:</w:t>
      </w:r>
    </w:p>
    <w:p w:rsidR="006A23DB" w:rsidRDefault="006A23DB" w:rsidP="006A23DB">
      <w:pPr>
        <w:spacing w:after="0"/>
      </w:pPr>
      <w:r>
        <w:t>1. преглед на информацията – оригинал или копие, или чрез публичен общодостъпен регистър;</w:t>
      </w:r>
    </w:p>
    <w:p w:rsidR="006A23DB" w:rsidRDefault="006A23DB" w:rsidP="006A23DB">
      <w:pPr>
        <w:spacing w:after="0"/>
      </w:pPr>
      <w:r>
        <w:t>2. устна справка;</w:t>
      </w:r>
    </w:p>
    <w:p w:rsidR="006A23DB" w:rsidRDefault="006A23DB" w:rsidP="006A23DB">
      <w:pPr>
        <w:spacing w:after="0"/>
      </w:pPr>
      <w:r>
        <w:t>3. копия на хартиен носител;</w:t>
      </w:r>
    </w:p>
    <w:p w:rsidR="006A23DB" w:rsidRDefault="006A23DB" w:rsidP="006A23DB">
      <w:pPr>
        <w:spacing w:after="0"/>
      </w:pPr>
      <w:r>
        <w:t>4. копия, предоставени по електронен път, или интернет адрес, където се съхраняват или са публикувани данните.</w:t>
      </w:r>
    </w:p>
    <w:p w:rsidR="006A23DB" w:rsidRDefault="006A23DB" w:rsidP="006A23DB">
      <w:pPr>
        <w:spacing w:after="0"/>
      </w:pPr>
      <w:r>
        <w:t>(2) За достъп до информация могат да се използват една или повече от формите по ал. 1.</w:t>
      </w:r>
    </w:p>
    <w:p w:rsidR="006A23DB" w:rsidRDefault="006A23DB" w:rsidP="006A23DB">
      <w:pPr>
        <w:spacing w:after="0"/>
      </w:pPr>
      <w:r>
        <w:t>(3) Когато предпочитаната форма за предоставяне на достъп до обществена информация е по ал. 1, т. 4, се определят и техническите параметри за запис на информацията.</w:t>
      </w:r>
    </w:p>
    <w:p w:rsidR="006A23DB" w:rsidRDefault="006A23DB" w:rsidP="006A23DB">
      <w:pPr>
        <w:spacing w:after="0"/>
      </w:pPr>
      <w:r>
        <w:t>(4) Лица, които имат зрителни увреждания или увреждания на слухово-говорния апарат, могат да поискат достъп във форма, отговаряща на техните комуникативни възможности.</w:t>
      </w:r>
    </w:p>
    <w:p w:rsidR="006A23DB" w:rsidRDefault="006A23DB" w:rsidP="006A23DB">
      <w:pPr>
        <w:spacing w:after="0"/>
      </w:pPr>
      <w:r>
        <w:t xml:space="preserve">Чл. 16. (1) Информацията се предоставя в исканата от заявителя форма, освен ако: </w:t>
      </w:r>
    </w:p>
    <w:p w:rsidR="006A23DB" w:rsidRDefault="006A23DB" w:rsidP="006A23DB">
      <w:pPr>
        <w:spacing w:after="0"/>
      </w:pPr>
      <w:r>
        <w:t>1.</w:t>
      </w:r>
      <w:r>
        <w:tab/>
        <w:t>за нея няма техническа възможност;</w:t>
      </w:r>
    </w:p>
    <w:p w:rsidR="006A23DB" w:rsidRDefault="006A23DB" w:rsidP="006A23DB">
      <w:pPr>
        <w:spacing w:after="0"/>
      </w:pPr>
      <w:r>
        <w:lastRenderedPageBreak/>
        <w:t>2.</w:t>
      </w:r>
      <w:r>
        <w:tab/>
        <w:t>свързана е с необосновано увеличаване на разходите по предоставянето;</w:t>
      </w:r>
    </w:p>
    <w:p w:rsidR="006A23DB" w:rsidRDefault="006A23DB" w:rsidP="006A23DB">
      <w:pPr>
        <w:spacing w:after="0"/>
      </w:pPr>
      <w:r>
        <w:t>2.</w:t>
      </w:r>
      <w:r>
        <w:tab/>
        <w:t>води до възможност за неправомерна обработка на тази информация или до нарушаване на нечии права.</w:t>
      </w:r>
    </w:p>
    <w:p w:rsidR="006A23DB" w:rsidRDefault="006A23DB" w:rsidP="006A23DB">
      <w:pPr>
        <w:spacing w:after="0"/>
      </w:pPr>
      <w:r>
        <w:t>(2) В случаите по ал. 1, достъп до информация се предоставя във формата, посочена в решението за предоставяне на достъп.</w:t>
      </w:r>
    </w:p>
    <w:p w:rsidR="006A23DB" w:rsidRDefault="006A23DB" w:rsidP="006A23DB">
      <w:pPr>
        <w:spacing w:after="0"/>
      </w:pPr>
      <w:r>
        <w:t>РАЗДЕЛ VI.</w:t>
      </w:r>
    </w:p>
    <w:p w:rsidR="006A23DB" w:rsidRDefault="006A23DB" w:rsidP="006A23DB">
      <w:pPr>
        <w:spacing w:after="0"/>
      </w:pPr>
      <w:r>
        <w:t>ОБЖАЛВАНЕ НА РЕШЕНИЯТА И ОТКАЗИТЕ ЗА ПРЕДОСТАВЯНЕ НА ДОСТЪП ДО ОБЩЕСТВЕНА ИНФОРМАЦИЯ</w:t>
      </w:r>
    </w:p>
    <w:p w:rsidR="006A23DB" w:rsidRDefault="006A23DB" w:rsidP="006A23DB">
      <w:pPr>
        <w:spacing w:after="0"/>
      </w:pPr>
      <w:r>
        <w:t xml:space="preserve">Чл. 17. (1) Решенията за предоставяне на достъп до обществена информация или за отказ за предоставяне на достъп до обществена информация се обжалват пред съответния административен съд, по реда на </w:t>
      </w:r>
      <w:proofErr w:type="spellStart"/>
      <w:r>
        <w:t>Административнопроцесуалния</w:t>
      </w:r>
      <w:proofErr w:type="spellEnd"/>
      <w:r>
        <w:t xml:space="preserve"> кодекс (АПК). </w:t>
      </w:r>
    </w:p>
    <w:p w:rsidR="006A23DB" w:rsidRDefault="006A23DB" w:rsidP="006A23DB">
      <w:pPr>
        <w:spacing w:after="0"/>
      </w:pPr>
      <w:r>
        <w:t>(2) Решенията за предоставяне на достъп до обществена информация или за отказ за предоставяне на достъп до обществена информация на субектите по чл. 2, ал. 1 се обжалват пред съответния административен съд по реда на АПК.</w:t>
      </w:r>
    </w:p>
    <w:p w:rsidR="006A23DB" w:rsidRDefault="006A23DB" w:rsidP="006A23DB">
      <w:pPr>
        <w:spacing w:after="0"/>
      </w:pPr>
      <w:r>
        <w:t>Чл. 18. (1) В случаите, когато съдът установи незаконосъобразност, той отменя изцяло или частично или изменя обжалваното решение, като задължава институцията да предостави достъп до исканата обществена информация.</w:t>
      </w:r>
    </w:p>
    <w:p w:rsidR="006A23DB" w:rsidRDefault="006A23DB" w:rsidP="006A23DB">
      <w:pPr>
        <w:spacing w:after="0"/>
      </w:pPr>
      <w:r>
        <w:t>(2) В случаите по ал. 1 достъп до исканата обществена информация се предоставя по реда на тези правила.</w:t>
      </w:r>
    </w:p>
    <w:p w:rsidR="006A23DB" w:rsidRDefault="006A23DB" w:rsidP="006A23DB">
      <w:pPr>
        <w:spacing w:after="0"/>
      </w:pPr>
      <w:r>
        <w:t>(3) При обжалване на отказ за предоставяне на достъп до обществена информация, когато исканата информация е класифицирана информация или друга защитена тайна в случаите, предвидени със закон, както и в случаите по чл. 13, ал. 2 от Закона за достъп до обществена информация, съдът в закрито заседание може да поиска от институцията необходимите доказателства за това.</w:t>
      </w:r>
    </w:p>
    <w:p w:rsidR="006A23DB" w:rsidRDefault="006A23DB" w:rsidP="006A23DB">
      <w:pPr>
        <w:spacing w:after="0"/>
      </w:pPr>
      <w:r>
        <w:t>(4) В случаите по ал. 3 съдът се произнася по законосъобразността на отказа и маркирането с гриф за сигурност.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VII.</w:t>
      </w:r>
    </w:p>
    <w:p w:rsidR="006A23DB" w:rsidRDefault="006A23DB" w:rsidP="006A23DB">
      <w:pPr>
        <w:spacing w:after="0"/>
      </w:pPr>
      <w:r>
        <w:t>ПРЕДОСТАВЯНЕ НА ДОСТЪП ДО ОБЩЕСТВЕНА ИНФОРМАЦИЯ</w:t>
      </w:r>
    </w:p>
    <w:p w:rsidR="006A23DB" w:rsidRDefault="006A23DB" w:rsidP="006A23DB">
      <w:pPr>
        <w:spacing w:after="0"/>
      </w:pPr>
      <w:r>
        <w:t xml:space="preserve">Чл. 19. На основание чл. 35, ал. 1 от Закона за достъп до обществена информация, достъпът до обществена информация се предоставя след представяне на платежен документ за заплащане на определени разходи. </w:t>
      </w:r>
    </w:p>
    <w:p w:rsidR="006A23DB" w:rsidRDefault="006A23DB" w:rsidP="006A23DB">
      <w:pPr>
        <w:spacing w:after="0"/>
      </w:pPr>
      <w:r>
        <w:t>Чл. 20. (1) За предоставянето на достъп до обществена информация се съставя протокол, който се подписва от заявителя и от съответния служител.</w:t>
      </w:r>
    </w:p>
    <w:p w:rsidR="006A23DB" w:rsidRDefault="006A23DB" w:rsidP="006A23DB">
      <w:pPr>
        <w:spacing w:after="0"/>
      </w:pPr>
      <w:r>
        <w:t>(2) Когато заявителят е поискал достъпът до информация да му бъде предоставен по електронен път и е посочил адрес на електронна поща за получаването, длъжностното лице по чл. 1, ал. 1, т. 2 изпраща на посочения адрес на електронна поща решението за предоставянето на достъп заедно с копие от информацията или интернет адреса, на който се съдържат данните. В тези случаи не се съставя протоколът по ал. 1 и не се заплащат разходи по предоставянето.</w:t>
      </w:r>
    </w:p>
    <w:p w:rsidR="006A23DB" w:rsidRDefault="006A23DB" w:rsidP="006A23DB">
      <w:pPr>
        <w:spacing w:after="0"/>
      </w:pPr>
      <w:r>
        <w:t>(3) Ако заявителят е променил адреса на електронната поща, без да е уведомил органа, или е посочил неверен или несъществуващ адрес, информацията се смята за получена от датата на изпращането ù.</w:t>
      </w:r>
    </w:p>
    <w:p w:rsidR="006A23DB" w:rsidRDefault="006A23DB" w:rsidP="006A23DB">
      <w:pPr>
        <w:spacing w:after="0"/>
      </w:pPr>
    </w:p>
    <w:p w:rsidR="006A23DB" w:rsidRDefault="006A23DB" w:rsidP="006A23DB">
      <w:pPr>
        <w:spacing w:after="0"/>
      </w:pPr>
      <w:r>
        <w:t>РАЗДЕЛ VIII.</w:t>
      </w:r>
    </w:p>
    <w:p w:rsidR="006A23DB" w:rsidRDefault="006A23DB" w:rsidP="006A23DB">
      <w:pPr>
        <w:spacing w:after="0"/>
      </w:pPr>
      <w:r>
        <w:t>ПРЕДОСТАВЯНЕ НА ИНФОРМАЦИЯ ЗА ПОВТОРНО ИЗПОЛЗВАНЕ. ОТВОРЕНИ ДАННИ</w:t>
      </w:r>
    </w:p>
    <w:p w:rsidR="006A23DB" w:rsidRDefault="006A23DB" w:rsidP="006A23DB">
      <w:pPr>
        <w:spacing w:after="0"/>
      </w:pPr>
      <w:r>
        <w:t>Чл. 21. (1) Образователната институция предоставя информацията за повторно използване след отправяне на писмено искане.</w:t>
      </w:r>
    </w:p>
    <w:p w:rsidR="006A23DB" w:rsidRDefault="006A23DB" w:rsidP="006A23DB">
      <w:pPr>
        <w:spacing w:after="0"/>
      </w:pPr>
      <w:r>
        <w:t>(2) За постъпилите искания за предоставяне на информация от обществения сектор за повторно използване се прилага глава четвърта от ЗДОИ.</w:t>
      </w:r>
    </w:p>
    <w:p w:rsidR="006A23DB" w:rsidRDefault="006A23DB" w:rsidP="006A23DB">
      <w:pPr>
        <w:spacing w:after="0"/>
      </w:pPr>
      <w:r>
        <w:t>(3) Исканията по ал. 1 се приемат, регистрират и разглеждат по реда на раздели ІІ - V.</w:t>
      </w:r>
    </w:p>
    <w:p w:rsidR="006A23DB" w:rsidRDefault="006A23DB" w:rsidP="006A23DB">
      <w:pPr>
        <w:spacing w:after="0"/>
      </w:pPr>
      <w:r>
        <w:t>(4) Информацията се предоставя за повторно използване след заплащане на материалните разходи по предоставянето ù, определени с тарифа, приета от Министерския съвет.</w:t>
      </w:r>
    </w:p>
    <w:p w:rsidR="006A23DB" w:rsidRDefault="006A23DB" w:rsidP="006A23DB">
      <w:pPr>
        <w:spacing w:after="0"/>
      </w:pPr>
      <w:r>
        <w:t xml:space="preserve">Чл. 22. (1) Информацията за повторно използване се предоставя в отворен, </w:t>
      </w:r>
      <w:proofErr w:type="spellStart"/>
      <w:r>
        <w:t>машинночетим</w:t>
      </w:r>
      <w:proofErr w:type="spellEnd"/>
      <w:r>
        <w:t xml:space="preserve"> формат, заедно със съответните метаданни, в съответствие с изискванията на чл. 41а, ал. 1 от Закона за достъп до обществена информация.</w:t>
      </w:r>
    </w:p>
    <w:p w:rsidR="006A23DB" w:rsidRDefault="006A23DB" w:rsidP="006A23DB">
      <w:pPr>
        <w:spacing w:after="0"/>
      </w:pPr>
      <w:r>
        <w:t xml:space="preserve">(2) Отворен </w:t>
      </w:r>
      <w:proofErr w:type="spellStart"/>
      <w:r>
        <w:t>машинночетим</w:t>
      </w:r>
      <w:proofErr w:type="spellEnd"/>
      <w:r>
        <w:t xml:space="preserve"> формат е </w:t>
      </w:r>
      <w:proofErr w:type="spellStart"/>
      <w:r>
        <w:t>машинночетим</w:t>
      </w:r>
      <w:proofErr w:type="spellEnd"/>
      <w:r>
        <w:t xml:space="preserve"> формат по смисъла на § 1, т. 7 от допълнителните разпоредби на Закона за достъп до обществена информация, който не налага употребата на специфична платформа или </w:t>
      </w:r>
      <w:r>
        <w:lastRenderedPageBreak/>
        <w:t>специфичен софтуер за повторно използване на съдържанието и е предоставен на обществеността без ограничения, които биха възпрепятствали повторното използване на информацията, като например CSV, JSON, XML, RDF и др.</w:t>
      </w:r>
    </w:p>
    <w:p w:rsidR="006A23DB" w:rsidRDefault="006A23DB" w:rsidP="006A23DB">
      <w:pPr>
        <w:spacing w:after="0"/>
      </w:pPr>
      <w:r>
        <w:t>Чл. 23. (1) Образователната институция планира в началото на всяка учебна година информационните масиви и ресурси, които ще публикува на Портала за отворени данни и на собствената си интернет страница.</w:t>
      </w:r>
    </w:p>
    <w:p w:rsidR="006A23DB" w:rsidRDefault="006A23DB" w:rsidP="006A23DB">
      <w:pPr>
        <w:spacing w:after="0"/>
      </w:pPr>
      <w:r>
        <w:t xml:space="preserve">(2) Тези информационни масиви и ресурси се публикуват в отворен </w:t>
      </w:r>
      <w:proofErr w:type="spellStart"/>
      <w:r>
        <w:t>машинночетим</w:t>
      </w:r>
      <w:proofErr w:type="spellEnd"/>
      <w:r>
        <w:t xml:space="preserve"> формат, позволяващ повторно използване, заедно със съответните метаданни и при свободен достъп, в съответствие с чл. 15б от Закона за достъп до обществена информация. </w:t>
      </w:r>
    </w:p>
    <w:p w:rsidR="006A23DB" w:rsidRDefault="006A23DB" w:rsidP="006A23DB">
      <w:pPr>
        <w:spacing w:after="0"/>
      </w:pPr>
      <w:r>
        <w:t xml:space="preserve">(3) За целта на настоящия член, образователната институция се стреми информацията, която създава в хода на дейността си, да бъде в отворен формат, за да не се налага вече създадена информация и данни, да бъдат трансформирани и публикувани в подходящ отворен формат. </w:t>
      </w:r>
    </w:p>
    <w:p w:rsidR="006A23DB" w:rsidRDefault="006A23DB" w:rsidP="006A23DB">
      <w:pPr>
        <w:spacing w:after="0"/>
      </w:pPr>
      <w:r>
        <w:t xml:space="preserve">Чл. 24. За целите на настоящия раздел, при разработка на нови и/или надграждане на функционалностите на съществуващи информационни системи образователната институция предвижда в съответните задания и залага в процеса на разработка и внедряване подходящи онлайн интерфейси за свободен публичен достъп до информация и данни в отворен </w:t>
      </w:r>
      <w:proofErr w:type="spellStart"/>
      <w:r>
        <w:t>машинночетим</w:t>
      </w:r>
      <w:proofErr w:type="spellEnd"/>
      <w:r>
        <w:t xml:space="preserve"> формат.</w:t>
      </w:r>
    </w:p>
    <w:p w:rsidR="006A23DB" w:rsidRDefault="006A23DB" w:rsidP="006A23DB">
      <w:pPr>
        <w:spacing w:after="0"/>
      </w:pPr>
      <w:r>
        <w:t>Чл. 25. (1) Лицето по чл. 1, ал. 1, т. 2 е отговорно и за публикуването на данни в отворен формат, в качеството си на администратор на профил, по смисъла на чл. 8, ал. 3 на Наредбата за стандартните условия за повторно използване на информация от обществения сектор и за нейното публикуване в отворен формат.</w:t>
      </w:r>
    </w:p>
    <w:p w:rsidR="006A23DB" w:rsidRDefault="006A23DB" w:rsidP="006A23DB">
      <w:pPr>
        <w:spacing w:after="0"/>
      </w:pPr>
      <w:r>
        <w:t>(2) Лицето по ал. 1 се подпомага технически от специалиста по информационни технологии на образователната институция.</w:t>
      </w:r>
    </w:p>
    <w:p w:rsidR="006A23DB" w:rsidRDefault="006A23DB" w:rsidP="006A23DB">
      <w:pPr>
        <w:spacing w:after="0"/>
      </w:pPr>
      <w:r>
        <w:t>(3) В допълнение към функциите, посочени в ал. 1, администраторът осигурява и:</w:t>
      </w:r>
    </w:p>
    <w:p w:rsidR="006A23DB" w:rsidRDefault="006A23DB" w:rsidP="006A23DB">
      <w:pPr>
        <w:spacing w:after="0"/>
      </w:pPr>
      <w:r>
        <w:t>1.</w:t>
      </w:r>
      <w:r>
        <w:tab/>
        <w:t>публикуването на отворени данни на интернет страницата на институцията;</w:t>
      </w:r>
    </w:p>
    <w:p w:rsidR="006A23DB" w:rsidRDefault="006A23DB" w:rsidP="006A23DB">
      <w:pPr>
        <w:spacing w:after="0"/>
      </w:pPr>
      <w:r>
        <w:t>2.</w:t>
      </w:r>
      <w:r>
        <w:tab/>
        <w:t>разработване и предоставяне на насоки и указания към потребителите, за използване на отворени данни;</w:t>
      </w:r>
    </w:p>
    <w:p w:rsidR="006A23DB" w:rsidRDefault="006A23DB" w:rsidP="006A23DB">
      <w:pPr>
        <w:spacing w:after="0"/>
      </w:pPr>
      <w:r>
        <w:t>3.</w:t>
      </w:r>
      <w:r>
        <w:tab/>
        <w:t>предоставянето на консултации за използване на отворените данни;</w:t>
      </w:r>
    </w:p>
    <w:p w:rsidR="006A23DB" w:rsidRDefault="006A23DB" w:rsidP="006A23DB">
      <w:pPr>
        <w:spacing w:after="0"/>
      </w:pPr>
      <w:r>
        <w:t>4.</w:t>
      </w:r>
      <w:r>
        <w:tab/>
        <w:t>провеждането на информационни кампании и други събития (състезания, проекти и др.), във връзка с използването на отворени данни.</w:t>
      </w:r>
    </w:p>
    <w:p w:rsidR="006A23DB" w:rsidRDefault="006A23DB" w:rsidP="006A23DB">
      <w:pPr>
        <w:spacing w:after="0"/>
      </w:pPr>
      <w:r>
        <w:t xml:space="preserve">Чл. 26. Образователната институция е </w:t>
      </w:r>
      <w:proofErr w:type="spellStart"/>
      <w:r>
        <w:t>проактивна</w:t>
      </w:r>
      <w:proofErr w:type="spellEnd"/>
      <w:r>
        <w:t xml:space="preserve"> при публикуването и използването на отворени данни, като стимулира общността да използва активно публикуваните отворени данни в полза на образователния процес.</w:t>
      </w:r>
    </w:p>
    <w:p w:rsidR="006A23DB" w:rsidRDefault="006A23DB" w:rsidP="006A23DB">
      <w:pPr>
        <w:spacing w:after="0"/>
      </w:pPr>
      <w:r>
        <w:t>Чл. 27. (1) Образователната институция създава условия за обучение на учениците и за използване в образователния процес на отворени данни.</w:t>
      </w:r>
    </w:p>
    <w:p w:rsidR="006A23DB" w:rsidRDefault="006A23DB" w:rsidP="006A23DB">
      <w:pPr>
        <w:spacing w:after="0"/>
      </w:pPr>
      <w:r>
        <w:t>(2) За целите на ал. 1 образователната институция:</w:t>
      </w:r>
    </w:p>
    <w:p w:rsidR="006A23DB" w:rsidRDefault="006A23DB" w:rsidP="006A23DB">
      <w:pPr>
        <w:spacing w:after="0"/>
      </w:pPr>
      <w:r>
        <w:t>1.</w:t>
      </w:r>
      <w:r>
        <w:tab/>
        <w:t xml:space="preserve">обяснява и </w:t>
      </w:r>
      <w:proofErr w:type="spellStart"/>
      <w:r>
        <w:t>промотира</w:t>
      </w:r>
      <w:proofErr w:type="spellEnd"/>
      <w:r>
        <w:t xml:space="preserve"> ползите от отворените данни в образованието;</w:t>
      </w:r>
    </w:p>
    <w:p w:rsidR="006A23DB" w:rsidRDefault="006A23DB" w:rsidP="006A23DB">
      <w:pPr>
        <w:spacing w:after="0"/>
      </w:pPr>
      <w:r>
        <w:t>2.</w:t>
      </w:r>
      <w:r>
        <w:tab/>
        <w:t>идентифицира и внедрява нови идеи и практики за използване на отворени данни;</w:t>
      </w:r>
    </w:p>
    <w:p w:rsidR="006A23DB" w:rsidRDefault="006A23DB" w:rsidP="006A23DB">
      <w:pPr>
        <w:spacing w:after="0"/>
      </w:pPr>
      <w:r>
        <w:t>3.</w:t>
      </w:r>
      <w:r>
        <w:tab/>
        <w:t xml:space="preserve">подпомага учениците да разберат ползата от свободен обмен на знания и умения. </w:t>
      </w:r>
    </w:p>
    <w:p w:rsidR="006A23DB" w:rsidRDefault="006A23DB" w:rsidP="006A23DB">
      <w:pPr>
        <w:spacing w:after="0"/>
      </w:pPr>
      <w:r>
        <w:t>Чл. 28. Правилата за достъп до информация в ………………………………… влизат в сила от утвърждаването им със заповед на директора, считано от ………….. 20… г.</w:t>
      </w:r>
    </w:p>
    <w:p w:rsidR="006A23DB" w:rsidRDefault="006A23DB" w:rsidP="006A23DB">
      <w:pPr>
        <w:spacing w:after="0"/>
      </w:pPr>
    </w:p>
    <w:p w:rsidR="005E2505" w:rsidRDefault="005E2505" w:rsidP="006A23DB">
      <w:pPr>
        <w:spacing w:after="0"/>
      </w:pPr>
    </w:p>
    <w:sectPr w:rsidR="005E2505" w:rsidSect="006A23DB">
      <w:footerReference w:type="default" r:id="rId7"/>
      <w:pgSz w:w="11906" w:h="16838"/>
      <w:pgMar w:top="340" w:right="340" w:bottom="249" w:left="340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FEA" w:rsidRDefault="000B7FEA" w:rsidP="006A23DB">
      <w:pPr>
        <w:spacing w:after="0" w:line="240" w:lineRule="auto"/>
      </w:pPr>
      <w:r>
        <w:separator/>
      </w:r>
    </w:p>
  </w:endnote>
  <w:endnote w:type="continuationSeparator" w:id="0">
    <w:p w:rsidR="000B7FEA" w:rsidRDefault="000B7FEA" w:rsidP="006A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654522"/>
      <w:docPartObj>
        <w:docPartGallery w:val="Page Numbers (Bottom of Page)"/>
        <w:docPartUnique/>
      </w:docPartObj>
    </w:sdtPr>
    <w:sdtContent>
      <w:p w:rsidR="006A23DB" w:rsidRDefault="006A23DB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220">
          <w:rPr>
            <w:noProof/>
          </w:rPr>
          <w:t>1</w:t>
        </w:r>
        <w:r>
          <w:fldChar w:fldCharType="end"/>
        </w:r>
      </w:p>
    </w:sdtContent>
  </w:sdt>
  <w:p w:rsidR="006A23DB" w:rsidRDefault="006A23D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FEA" w:rsidRDefault="000B7FEA" w:rsidP="006A23DB">
      <w:pPr>
        <w:spacing w:after="0" w:line="240" w:lineRule="auto"/>
      </w:pPr>
      <w:r>
        <w:separator/>
      </w:r>
    </w:p>
  </w:footnote>
  <w:footnote w:type="continuationSeparator" w:id="0">
    <w:p w:rsidR="000B7FEA" w:rsidRDefault="000B7FEA" w:rsidP="006A2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4D"/>
    <w:rsid w:val="000B7FEA"/>
    <w:rsid w:val="00150220"/>
    <w:rsid w:val="005E2505"/>
    <w:rsid w:val="006A23DB"/>
    <w:rsid w:val="00DC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A23DB"/>
  </w:style>
  <w:style w:type="paragraph" w:styleId="a5">
    <w:name w:val="footer"/>
    <w:basedOn w:val="a"/>
    <w:link w:val="a6"/>
    <w:uiPriority w:val="99"/>
    <w:unhideWhenUsed/>
    <w:rsid w:val="006A2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A23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A23DB"/>
  </w:style>
  <w:style w:type="paragraph" w:styleId="a5">
    <w:name w:val="footer"/>
    <w:basedOn w:val="a"/>
    <w:link w:val="a6"/>
    <w:uiPriority w:val="99"/>
    <w:unhideWhenUsed/>
    <w:rsid w:val="006A2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A2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2024-02-12T09:41:00Z</dcterms:created>
  <dcterms:modified xsi:type="dcterms:W3CDTF">2024-02-12T09:56:00Z</dcterms:modified>
</cp:coreProperties>
</file>